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4B7" w:rsidRDefault="000974B7">
      <w:pPr>
        <w:numPr>
          <w:ilvl w:val="0"/>
          <w:numId w:val="3"/>
        </w:numPr>
        <w:spacing w:line="211" w:lineRule="auto"/>
        <w:jc w:val="center"/>
        <w:rPr>
          <w:b/>
        </w:rPr>
      </w:pPr>
      <w:r w:rsidRPr="000974B7">
        <w:rPr>
          <w:b/>
          <w:noProof/>
          <w:spacing w:val="-2"/>
          <w:lang w:val="ru-RU"/>
        </w:rPr>
        <w:pict>
          <v:shapetype id="_x0000_t202" coordsize="21600,21600" o:spt="202" path="m,l,21600r21600,l21600,xe">
            <v:stroke joinstyle="miter"/>
            <v:path gradientshapeok="t" o:connecttype="rect"/>
          </v:shapetype>
          <v:shape id="Поле 5" o:spid="_x0000_s1026" type="#_x0000_t202" style="position:absolute;left:0;text-align:left;margin-left:198.8pt;margin-top:17.4pt;width:678.85pt;height:126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" stroked="f">
            <v:textbox>
              <w:txbxContent>
                <w:p w:rsidR="000974B7" w:rsidRDefault="006C153E">
                  <w:pPr>
                    <w:jc w:val="center"/>
                    <w:rPr>
                      <w:b/>
                      <w:bCs/>
                      <w:sz w:val="36"/>
                    </w:rPr>
                  </w:pPr>
                  <w:r>
                    <w:rPr>
                      <w:rFonts w:ascii="Tahoma" w:hAnsi="Tahoma" w:cs="Tahoma"/>
                      <w:b/>
                      <w:bCs/>
                      <w:sz w:val="44"/>
                    </w:rPr>
                    <w:t xml:space="preserve">Правила відбору студентів </w:t>
                  </w:r>
                </w:p>
                <w:p w:rsidR="000974B7" w:rsidRDefault="006C153E">
                  <w:pPr>
                    <w:jc w:val="center"/>
                    <w:rPr>
                      <w:b/>
                      <w:bCs/>
                      <w:sz w:val="36"/>
                    </w:rPr>
                  </w:pPr>
                  <w:r>
                    <w:rPr>
                      <w:b/>
                      <w:bCs/>
                      <w:sz w:val="36"/>
                    </w:rPr>
                    <w:t>для навчання на кафедрі військової підготовки офіцерів запасу</w:t>
                  </w:r>
                </w:p>
                <w:p w:rsidR="000974B7" w:rsidRDefault="006C153E">
                  <w:pPr>
                    <w:jc w:val="center"/>
                    <w:rPr>
                      <w:b/>
                      <w:bCs/>
                      <w:sz w:val="34"/>
                    </w:rPr>
                  </w:pPr>
                  <w:r>
                    <w:rPr>
                      <w:b/>
                      <w:bCs/>
                      <w:sz w:val="36"/>
                    </w:rPr>
                    <w:t>Військового інституту танкових військ На</w:t>
                  </w:r>
                  <w:r>
                    <w:rPr>
                      <w:b/>
                      <w:bCs/>
                      <w:sz w:val="34"/>
                    </w:rPr>
                    <w:t>ціонального технічного університету “Харківський політехнічний інститут”</w:t>
                  </w:r>
                </w:p>
                <w:p w:rsidR="000974B7" w:rsidRDefault="006C153E">
                  <w:pPr>
                    <w:jc w:val="center"/>
                    <w:rPr>
                      <w:b/>
                      <w:bCs/>
                      <w:sz w:val="34"/>
                    </w:rPr>
                  </w:pPr>
                  <w:r>
                    <w:rPr>
                      <w:b/>
                      <w:bCs/>
                      <w:sz w:val="34"/>
                    </w:rPr>
                    <w:t>у 2019 році</w:t>
                  </w:r>
                </w:p>
              </w:txbxContent>
            </v:textbox>
            <w10:wrap anchorx="page" anchory="page"/>
          </v:shape>
        </w:pict>
      </w:r>
      <w:r w:rsidRPr="000974B7">
        <w:rPr>
          <w:b/>
          <w:noProof/>
          <w:spacing w:val="-2"/>
          <w:lang w:val="ru-RU"/>
        </w:rPr>
        <w:pict>
          <v:rect id="Прямоугольник 4" o:spid="_x0000_s1027" style="position:absolute;left:0;text-align:left;margin-left:-2.35pt;margin-top:-128.45pt;width:111.75pt;height:13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" filled="f" stroked="f">
            <v:textbox>
              <w:txbxContent>
                <w:p w:rsidR="000974B7" w:rsidRDefault="006C153E">
                  <w:r>
                    <w:rPr>
                      <w:bCs/>
                      <w:noProof/>
                      <w:szCs w:val="28"/>
                      <w:lang w:val="ru-RU"/>
                    </w:rPr>
                    <w:drawing>
                      <wp:inline distT="0" distB="0" distL="0" distR="0">
                        <wp:extent cx="1073480" cy="1491615"/>
                        <wp:effectExtent l="19050" t="0" r="0" b="0"/>
                        <wp:docPr id="8" name="Рисунок 8" descr="Шеврон ВІ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еврон ВІТВ"/>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480" cy="1491615"/>
                                </a:xfrm>
                                <a:prstGeom prst="rect">
                                  <a:avLst/>
                                </a:prstGeom>
                                <a:noFill/>
                                <a:ln>
                                  <a:noFill/>
                                </a:ln>
                              </pic:spPr>
                            </pic:pic>
                          </a:graphicData>
                        </a:graphic>
                      </wp:inline>
                    </w:drawing>
                  </w:r>
                </w:p>
              </w:txbxContent>
            </v:textbox>
            <w10:anchorlock/>
          </v:rect>
        </w:pict>
      </w:r>
      <w:r w:rsidR="006C153E">
        <w:rPr>
          <w:b/>
        </w:rPr>
        <w:t xml:space="preserve">Навчання на кафедрі військової </w:t>
      </w:r>
      <w:r w:rsidR="006C153E">
        <w:rPr>
          <w:b/>
        </w:rPr>
        <w:t>підготовки офіцерів запасу</w:t>
      </w:r>
    </w:p>
    <w:p w:rsidR="000974B7" w:rsidRDefault="006C153E">
      <w:pPr>
        <w:spacing w:line="211" w:lineRule="auto"/>
        <w:ind w:firstLine="426"/>
        <w:jc w:val="both"/>
        <w:rPr>
          <w:sz w:val="24"/>
        </w:rPr>
      </w:pPr>
      <w:r>
        <w:rPr>
          <w:sz w:val="24"/>
        </w:rPr>
        <w:t xml:space="preserve"> Навчання здійснюється за військово-обліковими спеціальностями, які визначаються Генеральним штабом Збройних Сил України.  </w:t>
      </w:r>
    </w:p>
    <w:p w:rsidR="000974B7" w:rsidRDefault="006C153E">
      <w:pPr>
        <w:ind w:firstLine="437"/>
        <w:jc w:val="both"/>
        <w:rPr>
          <w:sz w:val="24"/>
          <w:u w:val="single"/>
        </w:rPr>
      </w:pPr>
      <w:r>
        <w:rPr>
          <w:sz w:val="24"/>
        </w:rPr>
        <w:t>Військова підготовка здійснюється за рахунок коштів, які надходять від юридичних або фізичних осіб як пла</w:t>
      </w:r>
      <w:r>
        <w:rPr>
          <w:sz w:val="24"/>
        </w:rPr>
        <w:t xml:space="preserve">та за послуги, пов’язані з навчанням (за контрактом) та за </w:t>
      </w:r>
      <w:r>
        <w:rPr>
          <w:sz w:val="24"/>
          <w:u w:val="single"/>
        </w:rPr>
        <w:t>державним замовленням (бюджет).</w:t>
      </w:r>
      <w:r>
        <w:rPr>
          <w:sz w:val="24"/>
          <w:u w:val="single"/>
          <w:lang w:val="ru-RU"/>
        </w:rPr>
        <w:t xml:space="preserve"> </w:t>
      </w:r>
    </w:p>
    <w:p w:rsidR="000974B7" w:rsidRDefault="000974B7">
      <w:pPr>
        <w:tabs>
          <w:tab w:val="left" w:pos="567"/>
        </w:tabs>
        <w:ind w:firstLine="215"/>
        <w:jc w:val="both"/>
        <w:rPr>
          <w:b/>
          <w:bCs/>
          <w:i/>
          <w:sz w:val="24"/>
          <w:u w:val="single"/>
        </w:rPr>
      </w:pPr>
    </w:p>
    <w:p w:rsidR="000974B7" w:rsidRDefault="006C153E">
      <w:pPr>
        <w:tabs>
          <w:tab w:val="left" w:pos="567"/>
        </w:tabs>
        <w:ind w:firstLine="215"/>
        <w:jc w:val="both"/>
        <w:rPr>
          <w:b/>
          <w:bCs/>
          <w:i/>
          <w:sz w:val="32"/>
          <w:szCs w:val="32"/>
          <w:u w:val="single"/>
        </w:rPr>
      </w:pPr>
      <w:r>
        <w:rPr>
          <w:b/>
          <w:bCs/>
          <w:i/>
          <w:sz w:val="32"/>
          <w:szCs w:val="32"/>
          <w:u w:val="single"/>
        </w:rPr>
        <w:t xml:space="preserve">Обрана військово-облікова спеціальність повинна відповідати напряму підготовки </w:t>
      </w:r>
      <w:r>
        <w:rPr>
          <w:b/>
          <w:bCs/>
          <w:i/>
          <w:sz w:val="32"/>
          <w:szCs w:val="32"/>
          <w:u w:val="single"/>
        </w:rPr>
        <w:br/>
        <w:t>у базовому вищому навчальному закладі !!!</w:t>
      </w:r>
    </w:p>
    <w:p w:rsidR="000974B7" w:rsidRDefault="000974B7">
      <w:pPr>
        <w:spacing w:line="211" w:lineRule="auto"/>
        <w:jc w:val="center"/>
        <w:rPr>
          <w:b/>
          <w:spacing w:val="-2"/>
        </w:rPr>
      </w:pPr>
    </w:p>
    <w:p w:rsidR="000974B7" w:rsidRDefault="006C153E">
      <w:pPr>
        <w:numPr>
          <w:ilvl w:val="0"/>
          <w:numId w:val="3"/>
        </w:numPr>
        <w:spacing w:line="211" w:lineRule="auto"/>
        <w:jc w:val="center"/>
        <w:rPr>
          <w:b/>
          <w:spacing w:val="-2"/>
        </w:rPr>
      </w:pPr>
      <w:r>
        <w:rPr>
          <w:b/>
          <w:spacing w:val="-2"/>
        </w:rPr>
        <w:t>Умови прийому</w:t>
      </w:r>
    </w:p>
    <w:p w:rsidR="000974B7" w:rsidRDefault="006C153E">
      <w:pPr>
        <w:ind w:firstLine="567"/>
        <w:jc w:val="both"/>
        <w:rPr>
          <w:sz w:val="24"/>
        </w:rPr>
      </w:pPr>
      <w:r>
        <w:rPr>
          <w:sz w:val="24"/>
        </w:rPr>
        <w:t xml:space="preserve">Відповідно до вимог ст.11 </w:t>
      </w:r>
      <w:r>
        <w:rPr>
          <w:sz w:val="24"/>
        </w:rPr>
        <w:t>Закону України “Про військовий обов’язок та військову службу” військову підготовку за програмою підготовки офіцерів запасу на добровільних засадах проходять громадяни України, які мають або здобувають освітній ступінь вищої освіти не нижче бакалавра.</w:t>
      </w:r>
    </w:p>
    <w:p w:rsidR="000974B7" w:rsidRDefault="006C153E">
      <w:pPr>
        <w:ind w:firstLine="567"/>
        <w:jc w:val="both"/>
        <w:rPr>
          <w:sz w:val="16"/>
          <w:szCs w:val="16"/>
        </w:rPr>
      </w:pPr>
      <w:r>
        <w:rPr>
          <w:sz w:val="24"/>
        </w:rPr>
        <w:t>На ви</w:t>
      </w:r>
      <w:r>
        <w:rPr>
          <w:sz w:val="24"/>
        </w:rPr>
        <w:t xml:space="preserve">конання вимог ст. 11 зазначеного вище Закону України до військової підготовки можуть залучатись здобувачі вищої освіти  незалежно від форми навчання у вищих навчальних </w:t>
      </w:r>
      <w:r>
        <w:rPr>
          <w:spacing w:val="-4"/>
          <w:sz w:val="24"/>
        </w:rPr>
        <w:t xml:space="preserve">закладах </w:t>
      </w:r>
      <w:r>
        <w:rPr>
          <w:b/>
          <w:i/>
          <w:spacing w:val="-4"/>
          <w:sz w:val="24"/>
        </w:rPr>
        <w:t>(денна, заочна, вечірня)</w:t>
      </w:r>
      <w:r>
        <w:rPr>
          <w:spacing w:val="-4"/>
          <w:sz w:val="24"/>
        </w:rPr>
        <w:t>, у тому числі і військовослужбовці</w:t>
      </w:r>
      <w:r>
        <w:rPr>
          <w:sz w:val="24"/>
        </w:rPr>
        <w:t xml:space="preserve"> рядового складу, сержантського та старшинського складу, </w:t>
      </w:r>
      <w:r>
        <w:rPr>
          <w:sz w:val="24"/>
        </w:rPr>
        <w:br/>
        <w:t xml:space="preserve">які проходять військову службу за контрактом (відповідно </w:t>
      </w:r>
      <w:r>
        <w:rPr>
          <w:sz w:val="24"/>
        </w:rPr>
        <w:br/>
        <w:t>до ст. 173 Положення про проходження громадянами України військової служби у Збройних Силах України, затвердженого Указом Президента України</w:t>
      </w:r>
      <w:r>
        <w:rPr>
          <w:sz w:val="24"/>
        </w:rPr>
        <w:t xml:space="preserve"> від 10 грудня 2008 року № 1153), та громадяни України</w:t>
      </w:r>
      <w:r>
        <w:rPr>
          <w:b/>
          <w:i/>
          <w:sz w:val="24"/>
        </w:rPr>
        <w:t xml:space="preserve"> </w:t>
      </w:r>
      <w:r>
        <w:rPr>
          <w:sz w:val="24"/>
        </w:rPr>
        <w:t xml:space="preserve">віком до 40 років, які мають освітній ступінь вищої освіти не нижче бакалавра. </w:t>
      </w:r>
    </w:p>
    <w:p w:rsidR="000974B7" w:rsidRDefault="000974B7">
      <w:pPr>
        <w:pStyle w:val="a3"/>
        <w:ind w:firstLine="437"/>
        <w:jc w:val="center"/>
        <w:rPr>
          <w:bCs/>
          <w:i/>
          <w:sz w:val="24"/>
          <w:szCs w:val="24"/>
          <w:u w:val="single"/>
        </w:rPr>
      </w:pPr>
    </w:p>
    <w:p w:rsidR="000974B7" w:rsidRDefault="006C153E">
      <w:pPr>
        <w:pStyle w:val="a3"/>
        <w:ind w:firstLine="437"/>
        <w:jc w:val="center"/>
        <w:rPr>
          <w:b/>
          <w:bCs/>
          <w:color w:val="FF0000"/>
          <w:sz w:val="40"/>
          <w:szCs w:val="40"/>
        </w:rPr>
      </w:pPr>
      <w:r>
        <w:rPr>
          <w:b/>
          <w:bCs/>
          <w:color w:val="FF0000"/>
          <w:sz w:val="40"/>
          <w:szCs w:val="40"/>
          <w:u w:val="single"/>
        </w:rPr>
        <w:t>Орієнтована</w:t>
      </w:r>
      <w:r>
        <w:rPr>
          <w:b/>
          <w:bCs/>
          <w:color w:val="FF0000"/>
          <w:sz w:val="40"/>
          <w:szCs w:val="40"/>
        </w:rPr>
        <w:t xml:space="preserve"> вартість навчання – </w:t>
      </w:r>
      <w:r>
        <w:rPr>
          <w:b/>
          <w:bCs/>
          <w:color w:val="FF0000"/>
          <w:sz w:val="40"/>
          <w:szCs w:val="40"/>
          <w:lang w:val="ru-RU"/>
        </w:rPr>
        <w:t>1</w:t>
      </w:r>
      <w:bookmarkStart w:id="0" w:name="_GoBack"/>
      <w:bookmarkEnd w:id="0"/>
      <w:r w:rsidR="00ED12F4">
        <w:rPr>
          <w:b/>
          <w:bCs/>
          <w:color w:val="FF0000"/>
          <w:sz w:val="40"/>
          <w:szCs w:val="40"/>
          <w:lang w:val="ru-RU"/>
        </w:rPr>
        <w:t>32</w:t>
      </w:r>
      <w:r>
        <w:rPr>
          <w:b/>
          <w:bCs/>
          <w:color w:val="FF0000"/>
          <w:sz w:val="40"/>
          <w:szCs w:val="40"/>
          <w:lang w:val="ru-RU"/>
        </w:rPr>
        <w:t>00</w:t>
      </w:r>
      <w:r>
        <w:rPr>
          <w:b/>
          <w:bCs/>
          <w:color w:val="FF0000"/>
          <w:sz w:val="40"/>
          <w:szCs w:val="40"/>
        </w:rPr>
        <w:t xml:space="preserve"> грн.</w:t>
      </w:r>
    </w:p>
    <w:p w:rsidR="000974B7" w:rsidRDefault="000974B7">
      <w:pPr>
        <w:pStyle w:val="a3"/>
        <w:ind w:firstLine="437"/>
        <w:jc w:val="center"/>
        <w:rPr>
          <w:b/>
          <w:bCs/>
          <w:color w:val="FF0000"/>
          <w:sz w:val="24"/>
          <w:szCs w:val="24"/>
        </w:rPr>
      </w:pPr>
    </w:p>
    <w:p w:rsidR="000974B7" w:rsidRDefault="006C153E">
      <w:pPr>
        <w:pStyle w:val="a3"/>
        <w:ind w:firstLine="437"/>
        <w:rPr>
          <w:bCs/>
          <w:szCs w:val="28"/>
        </w:rPr>
      </w:pPr>
      <w:r>
        <w:rPr>
          <w:bCs/>
          <w:szCs w:val="28"/>
        </w:rPr>
        <w:t xml:space="preserve">Оплата здійснюється </w:t>
      </w:r>
      <w:proofErr w:type="spellStart"/>
      <w:r>
        <w:rPr>
          <w:bCs/>
          <w:szCs w:val="28"/>
        </w:rPr>
        <w:t>щосеместру</w:t>
      </w:r>
      <w:proofErr w:type="spellEnd"/>
      <w:r>
        <w:rPr>
          <w:bCs/>
          <w:szCs w:val="28"/>
        </w:rPr>
        <w:t xml:space="preserve"> або помісячно. </w:t>
      </w:r>
    </w:p>
    <w:p w:rsidR="000974B7" w:rsidRDefault="000974B7">
      <w:pPr>
        <w:pStyle w:val="a3"/>
        <w:ind w:left="720"/>
        <w:rPr>
          <w:b/>
          <w:spacing w:val="-2"/>
        </w:rPr>
      </w:pPr>
    </w:p>
    <w:p w:rsidR="000974B7" w:rsidRDefault="006C153E">
      <w:pPr>
        <w:pStyle w:val="a3"/>
        <w:numPr>
          <w:ilvl w:val="0"/>
          <w:numId w:val="3"/>
        </w:numPr>
        <w:rPr>
          <w:b/>
          <w:spacing w:val="-2"/>
        </w:rPr>
      </w:pPr>
      <w:r>
        <w:rPr>
          <w:b/>
          <w:spacing w:val="-2"/>
        </w:rPr>
        <w:t xml:space="preserve">Порядок відбору на навчання </w:t>
      </w:r>
    </w:p>
    <w:p w:rsidR="000974B7" w:rsidRDefault="006C153E">
      <w:pPr>
        <w:ind w:firstLine="567"/>
        <w:jc w:val="both"/>
        <w:rPr>
          <w:sz w:val="24"/>
        </w:rPr>
      </w:pPr>
      <w:r>
        <w:rPr>
          <w:sz w:val="24"/>
        </w:rPr>
        <w:t xml:space="preserve">Студенти, які виявили бажання проходити військову підготовку подають </w:t>
      </w:r>
      <w:r>
        <w:rPr>
          <w:b/>
          <w:bCs/>
          <w:sz w:val="24"/>
        </w:rPr>
        <w:t xml:space="preserve">заяву </w:t>
      </w:r>
      <w:r>
        <w:rPr>
          <w:bCs/>
          <w:sz w:val="24"/>
        </w:rPr>
        <w:t>встановленого зразка</w:t>
      </w:r>
      <w:r>
        <w:rPr>
          <w:b/>
          <w:bCs/>
          <w:sz w:val="24"/>
        </w:rPr>
        <w:t xml:space="preserve"> на ім’я декана факультету</w:t>
      </w:r>
      <w:r>
        <w:rPr>
          <w:sz w:val="24"/>
        </w:rPr>
        <w:t xml:space="preserve"> разом із </w:t>
      </w:r>
      <w:r>
        <w:rPr>
          <w:b/>
          <w:sz w:val="24"/>
          <w:u w:val="single"/>
        </w:rPr>
        <w:t>чіткими</w:t>
      </w:r>
      <w:r>
        <w:rPr>
          <w:sz w:val="24"/>
        </w:rPr>
        <w:t xml:space="preserve"> </w:t>
      </w:r>
      <w:r>
        <w:rPr>
          <w:b/>
          <w:bCs/>
          <w:sz w:val="24"/>
        </w:rPr>
        <w:t>ксерокопіями:</w:t>
      </w:r>
    </w:p>
    <w:p w:rsidR="000974B7" w:rsidRDefault="006C153E">
      <w:pPr>
        <w:ind w:firstLine="567"/>
        <w:jc w:val="both"/>
        <w:rPr>
          <w:sz w:val="24"/>
        </w:rPr>
      </w:pPr>
      <w:r>
        <w:rPr>
          <w:sz w:val="24"/>
        </w:rPr>
        <w:t>– посвідчення про приписку до призовної дільниці;</w:t>
      </w:r>
    </w:p>
    <w:p w:rsidR="000974B7" w:rsidRDefault="006C153E">
      <w:pPr>
        <w:ind w:firstLine="567"/>
        <w:jc w:val="both"/>
        <w:rPr>
          <w:sz w:val="24"/>
        </w:rPr>
      </w:pPr>
      <w:r>
        <w:rPr>
          <w:sz w:val="24"/>
        </w:rPr>
        <w:t>– довідки про присвоєння реєстраційного номера облік</w:t>
      </w:r>
      <w:r>
        <w:rPr>
          <w:sz w:val="24"/>
        </w:rPr>
        <w:t>ової картки платника  податків;</w:t>
      </w:r>
    </w:p>
    <w:p w:rsidR="000974B7" w:rsidRDefault="006C153E">
      <w:pPr>
        <w:ind w:firstLine="567"/>
        <w:jc w:val="both"/>
        <w:rPr>
          <w:sz w:val="24"/>
        </w:rPr>
      </w:pPr>
      <w:r>
        <w:rPr>
          <w:sz w:val="24"/>
        </w:rPr>
        <w:t>– першої сторінки паспорту громадянина України та сторінки з пропискою.</w:t>
      </w:r>
    </w:p>
    <w:p w:rsidR="000974B7" w:rsidRDefault="006C153E">
      <w:pPr>
        <w:pStyle w:val="ac"/>
        <w:numPr>
          <w:ilvl w:val="0"/>
          <w:numId w:val="4"/>
        </w:numPr>
        <w:spacing w:line="211" w:lineRule="auto"/>
        <w:rPr>
          <w:b/>
          <w:spacing w:val="-2"/>
        </w:rPr>
      </w:pPr>
      <w:r>
        <w:rPr>
          <w:b/>
          <w:spacing w:val="-2"/>
        </w:rPr>
        <w:lastRenderedPageBreak/>
        <w:t>Порядок вступних випробувань</w:t>
      </w:r>
    </w:p>
    <w:p w:rsidR="000974B7" w:rsidRDefault="006C153E">
      <w:pPr>
        <w:ind w:firstLine="567"/>
        <w:jc w:val="both"/>
        <w:rPr>
          <w:sz w:val="24"/>
        </w:rPr>
      </w:pPr>
      <w:r>
        <w:rPr>
          <w:sz w:val="24"/>
        </w:rPr>
        <w:t xml:space="preserve">Вступні випробування на кафедру підготовки офіцерів запасу проводяться </w:t>
      </w:r>
      <w:r>
        <w:rPr>
          <w:b/>
          <w:szCs w:val="28"/>
          <w:u w:val="single"/>
        </w:rPr>
        <w:t>з 25 березня до 24 травня 2019 року</w:t>
      </w:r>
      <w:r>
        <w:rPr>
          <w:sz w:val="24"/>
        </w:rPr>
        <w:t xml:space="preserve"> згідно з розклад</w:t>
      </w:r>
      <w:r>
        <w:rPr>
          <w:sz w:val="24"/>
        </w:rPr>
        <w:t xml:space="preserve">ом. Під час проходження конкурсного відбору студенти та інші громадяни України повинні мати при собі </w:t>
      </w:r>
      <w:r>
        <w:rPr>
          <w:b/>
          <w:bCs/>
          <w:sz w:val="24"/>
        </w:rPr>
        <w:t>паспорт громадянина України та приписне свідоцтво.</w:t>
      </w:r>
      <w:r>
        <w:rPr>
          <w:sz w:val="24"/>
        </w:rPr>
        <w:t xml:space="preserve"> Без наявності зазначених документів студент не допускається для проходження конкурсного відбору.</w:t>
      </w:r>
    </w:p>
    <w:p w:rsidR="000974B7" w:rsidRDefault="006C153E">
      <w:pPr>
        <w:pStyle w:val="a5"/>
        <w:rPr>
          <w:sz w:val="24"/>
          <w:szCs w:val="24"/>
        </w:rPr>
      </w:pPr>
      <w:r>
        <w:rPr>
          <w:sz w:val="24"/>
          <w:szCs w:val="24"/>
        </w:rPr>
        <w:t>Конкурсний відбір проводиться згідно з розкладом за такими критеріями:</w:t>
      </w:r>
    </w:p>
    <w:p w:rsidR="000974B7" w:rsidRDefault="006C153E">
      <w:pPr>
        <w:ind w:firstLine="567"/>
        <w:jc w:val="both"/>
        <w:rPr>
          <w:b/>
          <w:bCs/>
          <w:i/>
          <w:iCs/>
          <w:sz w:val="24"/>
        </w:rPr>
      </w:pPr>
      <w:r>
        <w:rPr>
          <w:sz w:val="24"/>
        </w:rPr>
        <w:t>– </w:t>
      </w:r>
      <w:r>
        <w:rPr>
          <w:b/>
          <w:bCs/>
          <w:i/>
          <w:iCs/>
          <w:sz w:val="24"/>
        </w:rPr>
        <w:t>оцінка рівня успішності навчання студента у ВНЗ;</w:t>
      </w:r>
    </w:p>
    <w:p w:rsidR="000974B7" w:rsidRDefault="006C153E">
      <w:pPr>
        <w:ind w:firstLine="567"/>
        <w:jc w:val="both"/>
        <w:rPr>
          <w:b/>
          <w:bCs/>
          <w:i/>
          <w:iCs/>
          <w:sz w:val="24"/>
        </w:rPr>
      </w:pPr>
      <w:r>
        <w:rPr>
          <w:sz w:val="24"/>
        </w:rPr>
        <w:t>– </w:t>
      </w:r>
      <w:r>
        <w:rPr>
          <w:b/>
          <w:bCs/>
          <w:i/>
          <w:iCs/>
          <w:sz w:val="24"/>
        </w:rPr>
        <w:t>придатність  до військової служби за станом здоров’я;</w:t>
      </w:r>
    </w:p>
    <w:p w:rsidR="000974B7" w:rsidRDefault="006C153E">
      <w:pPr>
        <w:ind w:firstLine="567"/>
        <w:jc w:val="both"/>
        <w:rPr>
          <w:b/>
          <w:bCs/>
          <w:i/>
          <w:iCs/>
          <w:sz w:val="24"/>
        </w:rPr>
      </w:pPr>
      <w:r>
        <w:rPr>
          <w:sz w:val="24"/>
        </w:rPr>
        <w:t>– </w:t>
      </w:r>
      <w:r>
        <w:rPr>
          <w:b/>
          <w:bCs/>
          <w:i/>
          <w:iCs/>
          <w:sz w:val="24"/>
        </w:rPr>
        <w:t>професійний психологічний відбір;</w:t>
      </w:r>
    </w:p>
    <w:p w:rsidR="000974B7" w:rsidRDefault="006C153E">
      <w:pPr>
        <w:ind w:firstLine="567"/>
        <w:jc w:val="both"/>
        <w:rPr>
          <w:b/>
          <w:bCs/>
          <w:i/>
          <w:iCs/>
          <w:sz w:val="24"/>
        </w:rPr>
      </w:pPr>
      <w:r>
        <w:rPr>
          <w:sz w:val="24"/>
        </w:rPr>
        <w:t>– </w:t>
      </w:r>
      <w:r>
        <w:rPr>
          <w:b/>
          <w:bCs/>
          <w:i/>
          <w:iCs/>
          <w:sz w:val="24"/>
        </w:rPr>
        <w:t>оцінка засвоєння програми допризовної пі</w:t>
      </w:r>
      <w:r>
        <w:rPr>
          <w:b/>
          <w:bCs/>
          <w:i/>
          <w:iCs/>
          <w:sz w:val="24"/>
        </w:rPr>
        <w:t>дготовки;</w:t>
      </w:r>
    </w:p>
    <w:p w:rsidR="000974B7" w:rsidRDefault="006C153E">
      <w:pPr>
        <w:ind w:firstLine="567"/>
        <w:jc w:val="both"/>
        <w:rPr>
          <w:b/>
          <w:bCs/>
          <w:i/>
          <w:iCs/>
          <w:sz w:val="24"/>
        </w:rPr>
      </w:pPr>
      <w:r>
        <w:rPr>
          <w:sz w:val="24"/>
        </w:rPr>
        <w:t>– </w:t>
      </w:r>
      <w:r>
        <w:rPr>
          <w:b/>
          <w:bCs/>
          <w:i/>
          <w:iCs/>
          <w:sz w:val="24"/>
        </w:rPr>
        <w:t>оцінка рівня фізичної підготовки студентів.</w:t>
      </w:r>
    </w:p>
    <w:p w:rsidR="000974B7" w:rsidRDefault="006C153E">
      <w:pPr>
        <w:ind w:firstLine="567"/>
        <w:jc w:val="both"/>
        <w:rPr>
          <w:sz w:val="24"/>
        </w:rPr>
      </w:pPr>
      <w:r>
        <w:rPr>
          <w:sz w:val="24"/>
        </w:rPr>
        <w:t xml:space="preserve">1. Рівень успішності навчання студента оцінюється у балах за підсумками складання ним </w:t>
      </w:r>
      <w:r>
        <w:rPr>
          <w:b/>
          <w:sz w:val="24"/>
        </w:rPr>
        <w:t>підсумкового контролю</w:t>
      </w:r>
      <w:r>
        <w:rPr>
          <w:sz w:val="24"/>
        </w:rPr>
        <w:t xml:space="preserve"> у вищому навчальному закладі за семестри, які передують початку військової підготовки та виз</w:t>
      </w:r>
      <w:r>
        <w:rPr>
          <w:sz w:val="24"/>
        </w:rPr>
        <w:t>начається як середньо арифметичне значення усіх отриманих оцінок, переведених у 100 – бальну систему.</w:t>
      </w:r>
    </w:p>
    <w:p w:rsidR="000974B7" w:rsidRDefault="006C153E">
      <w:pPr>
        <w:ind w:firstLine="567"/>
        <w:jc w:val="both"/>
        <w:rPr>
          <w:sz w:val="24"/>
        </w:rPr>
      </w:pPr>
      <w:r>
        <w:rPr>
          <w:sz w:val="24"/>
        </w:rPr>
        <w:t>2. Придатність студента до військової служби за станом здоров’я визначається на підставі рішення військово-лікарської комісії військкомату, що відображено</w:t>
      </w:r>
      <w:r>
        <w:rPr>
          <w:sz w:val="24"/>
        </w:rPr>
        <w:t xml:space="preserve"> в його приписному свідоцтві.</w:t>
      </w:r>
    </w:p>
    <w:p w:rsidR="000974B7" w:rsidRDefault="006C153E">
      <w:pPr>
        <w:ind w:firstLine="567"/>
        <w:jc w:val="both"/>
        <w:rPr>
          <w:sz w:val="24"/>
        </w:rPr>
      </w:pPr>
      <w:r>
        <w:rPr>
          <w:sz w:val="24"/>
        </w:rPr>
        <w:t>3. Професійний психологічний відбір студентів для навчання за програмою офіцерів запасу здійснюється фахівцями-психологами за психологічними тестами .</w:t>
      </w:r>
    </w:p>
    <w:p w:rsidR="000974B7" w:rsidRDefault="006C153E">
      <w:pPr>
        <w:ind w:firstLine="567"/>
        <w:jc w:val="both"/>
        <w:rPr>
          <w:sz w:val="24"/>
        </w:rPr>
      </w:pPr>
      <w:r>
        <w:rPr>
          <w:sz w:val="24"/>
        </w:rPr>
        <w:t>4. З метою визначення рівня знань із допризовної підготовки проводиться тес</w:t>
      </w:r>
      <w:r>
        <w:rPr>
          <w:sz w:val="24"/>
        </w:rPr>
        <w:t>тування, яке складається із 5 завдань у письмовій формі та з 5 завдань із практичного виконання нормативів (прийомів). Кількість балів за кожне завдання тестування складає 10 балів, максимальна кількість балів – 100. Кандидати, які під час тестування набра</w:t>
      </w:r>
      <w:r>
        <w:rPr>
          <w:sz w:val="24"/>
        </w:rPr>
        <w:t>ли менше 50% (менше 50 балів) від максимальної кількості балів, із числа кандидатів для проходження військової підготовки відраховуються.</w:t>
      </w:r>
    </w:p>
    <w:p w:rsidR="000974B7" w:rsidRDefault="006C153E">
      <w:pPr>
        <w:ind w:firstLine="567"/>
        <w:jc w:val="both"/>
        <w:rPr>
          <w:sz w:val="24"/>
        </w:rPr>
      </w:pPr>
      <w:r>
        <w:rPr>
          <w:sz w:val="24"/>
        </w:rPr>
        <w:t>5. Оцінка рівня фізичної підготовленості студентів визначається за результатами практичного виконання фізичних вправ (</w:t>
      </w:r>
      <w:r>
        <w:rPr>
          <w:sz w:val="24"/>
        </w:rPr>
        <w:t xml:space="preserve">підтягування на перекладені, біг на 100 метрів, біг на </w:t>
      </w:r>
      <w:r>
        <w:rPr>
          <w:sz w:val="24"/>
          <w:lang w:val="ru-RU"/>
        </w:rPr>
        <w:t>1</w:t>
      </w:r>
      <w:r>
        <w:rPr>
          <w:sz w:val="24"/>
        </w:rPr>
        <w:t xml:space="preserve">000 метрів). Для виконання фізичних вправ дається одна спроба. </w:t>
      </w:r>
    </w:p>
    <w:p w:rsidR="000974B7" w:rsidRDefault="006C153E">
      <w:pPr>
        <w:ind w:firstLine="567"/>
        <w:jc w:val="both"/>
        <w:rPr>
          <w:spacing w:val="-6"/>
          <w:sz w:val="24"/>
          <w:u w:val="single"/>
        </w:rPr>
      </w:pPr>
      <w:r>
        <w:rPr>
          <w:sz w:val="24"/>
        </w:rPr>
        <w:t xml:space="preserve">Рівень фізичної підготовленості кандидатів оцінюється як “залік” або “незалік”. </w:t>
      </w:r>
      <w:r>
        <w:rPr>
          <w:spacing w:val="-6"/>
          <w:sz w:val="24"/>
        </w:rPr>
        <w:t>Для отримання оцінки “</w:t>
      </w:r>
      <w:r>
        <w:rPr>
          <w:i/>
          <w:iCs/>
          <w:spacing w:val="-6"/>
          <w:sz w:val="24"/>
        </w:rPr>
        <w:t>залік</w:t>
      </w:r>
      <w:r>
        <w:rPr>
          <w:spacing w:val="-6"/>
          <w:sz w:val="24"/>
        </w:rPr>
        <w:t>” слід набрати суму від 35 до</w:t>
      </w:r>
      <w:r>
        <w:rPr>
          <w:spacing w:val="-6"/>
          <w:sz w:val="24"/>
        </w:rPr>
        <w:t xml:space="preserve"> 70 балів та виконати нормативи  </w:t>
      </w:r>
      <w:r>
        <w:rPr>
          <w:b/>
          <w:bCs/>
          <w:spacing w:val="-6"/>
          <w:sz w:val="24"/>
          <w:u w:val="single"/>
        </w:rPr>
        <w:t>не нижче ніж</w:t>
      </w:r>
    </w:p>
    <w:p w:rsidR="000974B7" w:rsidRDefault="006C153E">
      <w:pPr>
        <w:ind w:firstLine="567"/>
        <w:jc w:val="both"/>
        <w:rPr>
          <w:sz w:val="24"/>
        </w:rPr>
      </w:pPr>
      <w:r>
        <w:rPr>
          <w:sz w:val="24"/>
        </w:rPr>
        <w:t xml:space="preserve">– підтягування на перекладені  (для юнаків) – 5 разів; </w:t>
      </w:r>
    </w:p>
    <w:p w:rsidR="000974B7" w:rsidRDefault="006C153E">
      <w:pPr>
        <w:ind w:firstLine="567"/>
        <w:jc w:val="both"/>
        <w:rPr>
          <w:sz w:val="24"/>
        </w:rPr>
      </w:pPr>
      <w:r>
        <w:rPr>
          <w:sz w:val="24"/>
        </w:rPr>
        <w:t>– комплексна силова вправа (для дівчат) – 14 разів;</w:t>
      </w:r>
    </w:p>
    <w:p w:rsidR="000974B7" w:rsidRDefault="006C153E">
      <w:pPr>
        <w:ind w:firstLine="567"/>
        <w:jc w:val="both"/>
        <w:rPr>
          <w:sz w:val="24"/>
        </w:rPr>
      </w:pPr>
      <w:r>
        <w:rPr>
          <w:sz w:val="24"/>
        </w:rPr>
        <w:t>– біг на 100 м – 16,1 с (для юнаків); 19,0 с (для дівчат);</w:t>
      </w:r>
    </w:p>
    <w:p w:rsidR="000974B7" w:rsidRDefault="006C153E">
      <w:pPr>
        <w:ind w:firstLine="567"/>
        <w:jc w:val="both"/>
        <w:rPr>
          <w:sz w:val="24"/>
        </w:rPr>
      </w:pPr>
      <w:r>
        <w:rPr>
          <w:sz w:val="24"/>
        </w:rPr>
        <w:t xml:space="preserve">– біг на 1000 м – 4 </w:t>
      </w:r>
      <w:proofErr w:type="spellStart"/>
      <w:r>
        <w:rPr>
          <w:sz w:val="24"/>
        </w:rPr>
        <w:t>хв</w:t>
      </w:r>
      <w:proofErr w:type="spellEnd"/>
      <w:r>
        <w:rPr>
          <w:sz w:val="24"/>
        </w:rPr>
        <w:t xml:space="preserve"> 30 с (для юнаків); </w:t>
      </w:r>
    </w:p>
    <w:p w:rsidR="000974B7" w:rsidRDefault="006C153E">
      <w:pPr>
        <w:ind w:firstLine="567"/>
        <w:jc w:val="both"/>
        <w:rPr>
          <w:sz w:val="24"/>
        </w:rPr>
      </w:pPr>
      <w:r>
        <w:rPr>
          <w:sz w:val="24"/>
        </w:rPr>
        <w:t xml:space="preserve">                           – 5 </w:t>
      </w:r>
      <w:proofErr w:type="spellStart"/>
      <w:r>
        <w:rPr>
          <w:sz w:val="24"/>
        </w:rPr>
        <w:t>хв</w:t>
      </w:r>
      <w:proofErr w:type="spellEnd"/>
      <w:r>
        <w:rPr>
          <w:sz w:val="24"/>
        </w:rPr>
        <w:t xml:space="preserve"> 15 с (для дівчат).</w:t>
      </w:r>
    </w:p>
    <w:p w:rsidR="000974B7" w:rsidRDefault="000974B7">
      <w:pPr>
        <w:ind w:firstLine="567"/>
        <w:jc w:val="both"/>
        <w:rPr>
          <w:sz w:val="24"/>
        </w:rPr>
      </w:pPr>
      <w:r>
        <w:rPr>
          <w:noProof/>
          <w:sz w:val="24"/>
          <w:lang w:val="ru-RU"/>
        </w:rPr>
        <w:lastRenderedPageBreak/>
        <w:pict>
          <v:shape id="Поле 2" o:spid="_x0000_s1028" type="#_x0000_t202" style="position:absolute;left:0;text-align:left;margin-left:142.55pt;margin-top:-138.7pt;width:207.15pt;height:136.55pt;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" filled="f" stroked="f">
            <v:textbox style="mso-fit-shape-to-text:t">
              <w:txbxContent>
                <w:p w:rsidR="000974B7" w:rsidRDefault="006C153E">
                  <w:r>
                    <w:rPr>
                      <w:noProof/>
                      <w:lang w:val="ru-RU"/>
                    </w:rPr>
                    <w:drawing>
                      <wp:inline distT="0" distB="0" distL="0" distR="0">
                        <wp:extent cx="2447925" cy="1638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638300"/>
                                </a:xfrm>
                                <a:prstGeom prst="rect">
                                  <a:avLst/>
                                </a:prstGeom>
                                <a:noFill/>
                                <a:ln>
                                  <a:noFill/>
                                </a:ln>
                              </pic:spPr>
                            </pic:pic>
                          </a:graphicData>
                        </a:graphic>
                      </wp:inline>
                    </w:drawing>
                  </w:r>
                </w:p>
              </w:txbxContent>
            </v:textbox>
          </v:shape>
        </w:pict>
      </w:r>
      <w:r w:rsidR="006C153E">
        <w:rPr>
          <w:sz w:val="24"/>
        </w:rPr>
        <w:t>За умови отримання оцінки “незалік” студент із числа кандидатів для проходження військової підготовки відраховується.</w:t>
      </w:r>
    </w:p>
    <w:p w:rsidR="000974B7" w:rsidRDefault="000974B7">
      <w:pPr>
        <w:ind w:firstLine="567"/>
        <w:jc w:val="both"/>
        <w:rPr>
          <w:b/>
          <w:i/>
          <w:sz w:val="24"/>
        </w:rPr>
      </w:pPr>
    </w:p>
    <w:p w:rsidR="000974B7" w:rsidRDefault="006C153E">
      <w:pPr>
        <w:ind w:firstLine="567"/>
        <w:jc w:val="both"/>
        <w:rPr>
          <w:b/>
          <w:i/>
          <w:sz w:val="24"/>
        </w:rPr>
      </w:pPr>
      <w:r>
        <w:rPr>
          <w:b/>
          <w:i/>
          <w:sz w:val="24"/>
        </w:rPr>
        <w:t xml:space="preserve">Сума балів, отримана студентом за результатами випробувань, з урахуванням </w:t>
      </w:r>
      <w:r>
        <w:rPr>
          <w:b/>
          <w:i/>
          <w:sz w:val="24"/>
        </w:rPr>
        <w:t>результатів професійного психологічного відбору та медичного огляду, складає рейтинг студента.</w:t>
      </w:r>
    </w:p>
    <w:p w:rsidR="000974B7" w:rsidRDefault="000974B7">
      <w:pPr>
        <w:pStyle w:val="21"/>
        <w:rPr>
          <w:sz w:val="28"/>
        </w:rPr>
      </w:pPr>
    </w:p>
    <w:p w:rsidR="000974B7" w:rsidRDefault="006C153E">
      <w:pPr>
        <w:pStyle w:val="21"/>
        <w:rPr>
          <w:sz w:val="28"/>
        </w:rPr>
      </w:pPr>
      <w:r>
        <w:rPr>
          <w:sz w:val="28"/>
        </w:rPr>
        <w:t>5. Порядок зарахування студентів до навчання за програмами підготовки офіцерів запасу</w:t>
      </w:r>
    </w:p>
    <w:p w:rsidR="000974B7" w:rsidRDefault="000974B7">
      <w:pPr>
        <w:ind w:firstLine="567"/>
        <w:jc w:val="both"/>
        <w:rPr>
          <w:b/>
          <w:bCs/>
          <w:sz w:val="24"/>
        </w:rPr>
      </w:pPr>
    </w:p>
    <w:p w:rsidR="000974B7" w:rsidRDefault="006C153E">
      <w:pPr>
        <w:ind w:firstLine="567"/>
        <w:jc w:val="both"/>
        <w:rPr>
          <w:b/>
          <w:bCs/>
          <w:sz w:val="24"/>
        </w:rPr>
      </w:pPr>
      <w:r>
        <w:rPr>
          <w:b/>
          <w:bCs/>
          <w:sz w:val="24"/>
        </w:rPr>
        <w:t>Для проходження військової підготовки зараховуються студенти, які мають в</w:t>
      </w:r>
      <w:r>
        <w:rPr>
          <w:b/>
          <w:bCs/>
          <w:sz w:val="24"/>
        </w:rPr>
        <w:t xml:space="preserve">ищий рейтинг  за результатами конкурсного відбору. </w:t>
      </w:r>
    </w:p>
    <w:p w:rsidR="000974B7" w:rsidRDefault="006C153E">
      <w:pPr>
        <w:pStyle w:val="2"/>
        <w:widowControl w:val="0"/>
        <w:jc w:val="both"/>
        <w:rPr>
          <w:b/>
          <w:sz w:val="24"/>
          <w:szCs w:val="24"/>
        </w:rPr>
      </w:pPr>
      <w:r>
        <w:rPr>
          <w:b/>
          <w:sz w:val="24"/>
          <w:szCs w:val="24"/>
        </w:rPr>
        <w:t>Зарахування на бюджетні місця здійснюється на підставі рейтингу.</w:t>
      </w:r>
    </w:p>
    <w:p w:rsidR="000974B7" w:rsidRDefault="006C153E">
      <w:pPr>
        <w:pStyle w:val="2"/>
        <w:widowControl w:val="0"/>
        <w:jc w:val="both"/>
        <w:rPr>
          <w:sz w:val="24"/>
          <w:szCs w:val="24"/>
        </w:rPr>
      </w:pPr>
      <w:r>
        <w:rPr>
          <w:sz w:val="24"/>
          <w:szCs w:val="24"/>
        </w:rPr>
        <w:t>Між студентами, які зараховані до навчання за програмою офіцерів запасу протягом одного місяця укладається контракт про військову підготовк</w:t>
      </w:r>
      <w:r>
        <w:rPr>
          <w:sz w:val="24"/>
          <w:szCs w:val="24"/>
        </w:rPr>
        <w:t>у студента. Якщо студент відмовляється укладати контракт протягом зазначеного часу, його відраховують від проходження військової підготовки.</w:t>
      </w:r>
    </w:p>
    <w:p w:rsidR="000974B7" w:rsidRDefault="006C153E">
      <w:pPr>
        <w:widowControl w:val="0"/>
        <w:autoSpaceDE w:val="0"/>
        <w:autoSpaceDN w:val="0"/>
        <w:adjustRightInd w:val="0"/>
        <w:ind w:firstLine="567"/>
        <w:jc w:val="both"/>
        <w:rPr>
          <w:sz w:val="24"/>
        </w:rPr>
      </w:pPr>
      <w:r>
        <w:rPr>
          <w:sz w:val="24"/>
        </w:rPr>
        <w:t>На вакантні місця можуть зараховуватися студенти згідно з рейтингом, якщо вони укладуть контракт у визначений термі</w:t>
      </w:r>
      <w:r>
        <w:rPr>
          <w:sz w:val="24"/>
        </w:rPr>
        <w:t>н.</w:t>
      </w:r>
    </w:p>
    <w:p w:rsidR="000974B7" w:rsidRDefault="006C153E">
      <w:pPr>
        <w:pStyle w:val="a3"/>
        <w:spacing w:line="211" w:lineRule="auto"/>
        <w:jc w:val="center"/>
        <w:rPr>
          <w:b/>
          <w:spacing w:val="-2"/>
          <w:szCs w:val="28"/>
        </w:rPr>
      </w:pPr>
      <w:r>
        <w:rPr>
          <w:b/>
          <w:spacing w:val="-2"/>
          <w:szCs w:val="28"/>
        </w:rPr>
        <w:t>6. Апеляції за результатами конкурсного відбору</w:t>
      </w:r>
    </w:p>
    <w:p w:rsidR="000974B7" w:rsidRDefault="006C153E">
      <w:pPr>
        <w:widowControl w:val="0"/>
        <w:autoSpaceDE w:val="0"/>
        <w:autoSpaceDN w:val="0"/>
        <w:adjustRightInd w:val="0"/>
        <w:ind w:firstLine="567"/>
        <w:jc w:val="both"/>
        <w:rPr>
          <w:sz w:val="24"/>
        </w:rPr>
      </w:pPr>
      <w:r>
        <w:rPr>
          <w:sz w:val="24"/>
        </w:rPr>
        <w:t xml:space="preserve">Апеляція за результатами випробувань повинна подаватися до апеляційної комісії в день проведення усного випробування, </w:t>
      </w:r>
      <w:r>
        <w:rPr>
          <w:sz w:val="24"/>
        </w:rPr>
        <w:br/>
        <w:t>а з письмового випробування – не пізніше наступного робочого дня після оголошення оц</w:t>
      </w:r>
      <w:r>
        <w:rPr>
          <w:sz w:val="24"/>
        </w:rPr>
        <w:t>інки за випробування.</w:t>
      </w:r>
    </w:p>
    <w:p w:rsidR="000974B7" w:rsidRDefault="006C153E">
      <w:pPr>
        <w:widowControl w:val="0"/>
        <w:autoSpaceDE w:val="0"/>
        <w:autoSpaceDN w:val="0"/>
        <w:adjustRightInd w:val="0"/>
        <w:ind w:firstLine="567"/>
        <w:jc w:val="both"/>
        <w:rPr>
          <w:sz w:val="24"/>
        </w:rPr>
      </w:pPr>
      <w:r>
        <w:rPr>
          <w:sz w:val="24"/>
        </w:rPr>
        <w:t>Додаткове опитування під час розгляду апеляції не допускається.</w:t>
      </w:r>
    </w:p>
    <w:p w:rsidR="000974B7" w:rsidRDefault="006C153E">
      <w:pPr>
        <w:widowControl w:val="0"/>
        <w:autoSpaceDE w:val="0"/>
        <w:autoSpaceDN w:val="0"/>
        <w:adjustRightInd w:val="0"/>
        <w:ind w:firstLine="567"/>
        <w:jc w:val="both"/>
        <w:rPr>
          <w:sz w:val="24"/>
        </w:rPr>
      </w:pPr>
      <w:r>
        <w:rPr>
          <w:sz w:val="24"/>
        </w:rPr>
        <w:t>Засідання апеляційної комісії проводиться у міру надходження апеляцій.</w:t>
      </w:r>
    </w:p>
    <w:p w:rsidR="000974B7" w:rsidRDefault="006C153E" w:rsidP="00ED12F4">
      <w:pPr>
        <w:pStyle w:val="a3"/>
        <w:spacing w:line="211" w:lineRule="auto"/>
        <w:jc w:val="left"/>
        <w:rPr>
          <w:spacing w:val="-2"/>
          <w:sz w:val="24"/>
          <w:szCs w:val="24"/>
        </w:rPr>
      </w:pPr>
      <w:r>
        <w:rPr>
          <w:b/>
          <w:spacing w:val="-2"/>
          <w:sz w:val="24"/>
          <w:szCs w:val="24"/>
        </w:rPr>
        <w:t xml:space="preserve">    </w:t>
      </w:r>
      <w:r>
        <w:rPr>
          <w:b/>
          <w:spacing w:val="-2"/>
          <w:sz w:val="24"/>
          <w:szCs w:val="24"/>
          <w:u w:val="single"/>
        </w:rPr>
        <w:t xml:space="preserve">АДРЕСА </w:t>
      </w:r>
      <w:proofErr w:type="spellStart"/>
      <w:r>
        <w:rPr>
          <w:b/>
          <w:spacing w:val="-2"/>
          <w:sz w:val="24"/>
          <w:szCs w:val="24"/>
          <w:u w:val="single"/>
        </w:rPr>
        <w:t>ВІТВ</w:t>
      </w:r>
      <w:proofErr w:type="spellEnd"/>
      <w:r>
        <w:rPr>
          <w:b/>
          <w:spacing w:val="-2"/>
          <w:sz w:val="24"/>
          <w:szCs w:val="24"/>
          <w:u w:val="single"/>
        </w:rPr>
        <w:t xml:space="preserve"> НТУ “ХПІ”</w:t>
      </w:r>
      <w:r>
        <w:rPr>
          <w:b/>
          <w:spacing w:val="-2"/>
          <w:sz w:val="24"/>
          <w:szCs w:val="24"/>
        </w:rPr>
        <w:t>:</w:t>
      </w:r>
      <w:r>
        <w:rPr>
          <w:spacing w:val="-2"/>
          <w:sz w:val="24"/>
          <w:szCs w:val="24"/>
        </w:rPr>
        <w:t xml:space="preserve"> 61098, м. Харків – 98, </w:t>
      </w:r>
      <w:r>
        <w:rPr>
          <w:spacing w:val="-2"/>
          <w:sz w:val="24"/>
          <w:szCs w:val="24"/>
        </w:rPr>
        <w:br/>
        <w:t xml:space="preserve">вул. Полтавський шлях, 192. </w:t>
      </w:r>
    </w:p>
    <w:p w:rsidR="000974B7" w:rsidRDefault="006C153E">
      <w:pPr>
        <w:pStyle w:val="a3"/>
        <w:spacing w:line="211" w:lineRule="auto"/>
        <w:ind w:left="3119" w:hanging="2835"/>
        <w:rPr>
          <w:spacing w:val="-2"/>
          <w:sz w:val="24"/>
          <w:szCs w:val="24"/>
        </w:rPr>
      </w:pPr>
      <w:r>
        <w:rPr>
          <w:b/>
          <w:spacing w:val="-2"/>
          <w:sz w:val="24"/>
          <w:szCs w:val="24"/>
          <w:u w:val="single"/>
        </w:rPr>
        <w:t xml:space="preserve">Телефон для </w:t>
      </w:r>
      <w:r>
        <w:rPr>
          <w:b/>
          <w:spacing w:val="-2"/>
          <w:sz w:val="24"/>
          <w:szCs w:val="24"/>
          <w:u w:val="single"/>
        </w:rPr>
        <w:t>довідок:</w:t>
      </w:r>
      <w:r>
        <w:rPr>
          <w:spacing w:val="-2"/>
          <w:sz w:val="24"/>
          <w:szCs w:val="24"/>
          <w:u w:val="single"/>
        </w:rPr>
        <w:t xml:space="preserve"> 095-</w:t>
      </w:r>
      <w:r>
        <w:rPr>
          <w:spacing w:val="-2"/>
          <w:sz w:val="24"/>
          <w:szCs w:val="24"/>
          <w:u w:val="single"/>
          <w:lang w:val="ru-RU"/>
        </w:rPr>
        <w:t>016</w:t>
      </w:r>
      <w:r>
        <w:rPr>
          <w:spacing w:val="-2"/>
          <w:sz w:val="24"/>
          <w:szCs w:val="24"/>
          <w:u w:val="single"/>
        </w:rPr>
        <w:t>-</w:t>
      </w:r>
      <w:r>
        <w:rPr>
          <w:spacing w:val="-2"/>
          <w:sz w:val="24"/>
          <w:szCs w:val="24"/>
          <w:u w:val="single"/>
          <w:lang w:val="ru-RU"/>
        </w:rPr>
        <w:t>89</w:t>
      </w:r>
      <w:r>
        <w:rPr>
          <w:spacing w:val="-2"/>
          <w:sz w:val="24"/>
          <w:szCs w:val="24"/>
          <w:u w:val="single"/>
        </w:rPr>
        <w:t>-</w:t>
      </w:r>
      <w:r>
        <w:rPr>
          <w:spacing w:val="-2"/>
          <w:sz w:val="24"/>
          <w:szCs w:val="24"/>
          <w:u w:val="single"/>
          <w:lang w:val="ru-RU"/>
        </w:rPr>
        <w:t>33</w:t>
      </w:r>
      <w:r>
        <w:rPr>
          <w:spacing w:val="-2"/>
          <w:sz w:val="24"/>
          <w:szCs w:val="24"/>
        </w:rPr>
        <w:t xml:space="preserve"> (основний), (057) 376-72-74 або 372-61-67 на якому просити 2-45 (відбіркова комісія).</w:t>
      </w:r>
    </w:p>
    <w:p w:rsidR="000974B7" w:rsidRDefault="006C153E">
      <w:pPr>
        <w:pStyle w:val="a3"/>
        <w:spacing w:line="211" w:lineRule="auto"/>
        <w:ind w:left="1134" w:hanging="850"/>
        <w:rPr>
          <w:spacing w:val="-2"/>
          <w:sz w:val="24"/>
          <w:szCs w:val="24"/>
          <w:lang w:val="ru-RU"/>
        </w:rPr>
      </w:pPr>
      <w:r>
        <w:rPr>
          <w:b/>
          <w:spacing w:val="-2"/>
          <w:sz w:val="24"/>
          <w:szCs w:val="24"/>
          <w:u w:val="single"/>
        </w:rPr>
        <w:t>Проїзд</w:t>
      </w:r>
      <w:r>
        <w:rPr>
          <w:b/>
          <w:spacing w:val="-2"/>
          <w:sz w:val="24"/>
          <w:szCs w:val="24"/>
        </w:rPr>
        <w:t>:</w:t>
      </w:r>
      <w:r>
        <w:rPr>
          <w:spacing w:val="-2"/>
          <w:sz w:val="24"/>
          <w:szCs w:val="24"/>
        </w:rPr>
        <w:t xml:space="preserve"> від залізничної станції “Південний вокзал” </w:t>
      </w:r>
      <w:r>
        <w:rPr>
          <w:bCs/>
          <w:spacing w:val="-2"/>
          <w:sz w:val="24"/>
          <w:szCs w:val="24"/>
        </w:rPr>
        <w:t>трамваєм</w:t>
      </w:r>
      <w:r>
        <w:rPr>
          <w:spacing w:val="-2"/>
          <w:sz w:val="24"/>
          <w:szCs w:val="24"/>
        </w:rPr>
        <w:t xml:space="preserve">  </w:t>
      </w:r>
      <w:r>
        <w:rPr>
          <w:spacing w:val="-2"/>
          <w:sz w:val="24"/>
          <w:szCs w:val="24"/>
        </w:rPr>
        <w:br/>
        <w:t xml:space="preserve">№ 3 до зупинки “Вулиця Кашуби”, або  метрополітеном до станції “Холодна гора”, далі </w:t>
      </w:r>
      <w:r>
        <w:rPr>
          <w:spacing w:val="-2"/>
          <w:sz w:val="24"/>
          <w:szCs w:val="24"/>
        </w:rPr>
        <w:t xml:space="preserve">трамваєм № 3 до зупинки </w:t>
      </w:r>
      <w:proofErr w:type="spellStart"/>
      <w:r>
        <w:rPr>
          <w:spacing w:val="-2"/>
          <w:sz w:val="24"/>
          <w:szCs w:val="24"/>
        </w:rPr>
        <w:t>“Вулиця</w:t>
      </w:r>
      <w:proofErr w:type="spellEnd"/>
      <w:r>
        <w:rPr>
          <w:spacing w:val="-2"/>
          <w:sz w:val="24"/>
          <w:szCs w:val="24"/>
        </w:rPr>
        <w:t xml:space="preserve"> </w:t>
      </w:r>
      <w:proofErr w:type="spellStart"/>
      <w:r>
        <w:rPr>
          <w:spacing w:val="-2"/>
          <w:sz w:val="24"/>
          <w:szCs w:val="24"/>
        </w:rPr>
        <w:t>Кашуби”</w:t>
      </w:r>
      <w:proofErr w:type="spellEnd"/>
      <w:r>
        <w:rPr>
          <w:spacing w:val="-2"/>
          <w:sz w:val="24"/>
          <w:szCs w:val="24"/>
        </w:rPr>
        <w:t>.</w:t>
      </w:r>
    </w:p>
    <w:p w:rsidR="00634960" w:rsidRPr="00634960" w:rsidRDefault="00634960">
      <w:pPr>
        <w:pStyle w:val="a3"/>
        <w:spacing w:line="211" w:lineRule="auto"/>
        <w:ind w:left="1134" w:hanging="850"/>
        <w:rPr>
          <w:b/>
          <w:spacing w:val="-2"/>
          <w:sz w:val="24"/>
          <w:szCs w:val="24"/>
          <w:u w:val="single"/>
          <w:lang w:val="ru-RU"/>
        </w:rPr>
      </w:pPr>
    </w:p>
    <w:p w:rsidR="00ED12F4" w:rsidRDefault="006C153E" w:rsidP="00ED12F4">
      <w:pPr>
        <w:pStyle w:val="a3"/>
        <w:tabs>
          <w:tab w:val="left" w:pos="851"/>
        </w:tabs>
        <w:spacing w:line="211" w:lineRule="auto"/>
        <w:ind w:left="284" w:hanging="284"/>
        <w:jc w:val="center"/>
        <w:rPr>
          <w:b/>
          <w:spacing w:val="-2"/>
          <w:sz w:val="32"/>
          <w:szCs w:val="32"/>
          <w:u w:val="single"/>
          <w:lang w:val="ru-RU"/>
        </w:rPr>
      </w:pPr>
      <w:r w:rsidRPr="00ED12F4">
        <w:rPr>
          <w:b/>
          <w:spacing w:val="-2"/>
          <w:sz w:val="32"/>
          <w:szCs w:val="32"/>
          <w:u w:val="single"/>
        </w:rPr>
        <w:t>Надання довідок із питань прийому на навчання</w:t>
      </w:r>
      <w:r w:rsidR="00ED12F4">
        <w:rPr>
          <w:b/>
          <w:spacing w:val="-2"/>
          <w:sz w:val="32"/>
          <w:szCs w:val="32"/>
          <w:u w:val="single"/>
          <w:lang w:val="ru-RU"/>
        </w:rPr>
        <w:t xml:space="preserve"> </w:t>
      </w:r>
      <w:r w:rsidR="00ED12F4">
        <w:rPr>
          <w:b/>
          <w:spacing w:val="-2"/>
          <w:sz w:val="32"/>
          <w:szCs w:val="32"/>
          <w:u w:val="single"/>
        </w:rPr>
        <w:t>здійснює</w:t>
      </w:r>
      <w:r w:rsidRPr="00ED12F4">
        <w:rPr>
          <w:b/>
          <w:spacing w:val="-2"/>
          <w:sz w:val="32"/>
          <w:szCs w:val="32"/>
          <w:u w:val="single"/>
        </w:rPr>
        <w:t xml:space="preserve"> щоденно </w:t>
      </w:r>
    </w:p>
    <w:p w:rsidR="00ED12F4" w:rsidRDefault="00ED12F4" w:rsidP="00ED12F4">
      <w:pPr>
        <w:pStyle w:val="a3"/>
        <w:tabs>
          <w:tab w:val="left" w:pos="851"/>
        </w:tabs>
        <w:spacing w:line="211" w:lineRule="auto"/>
        <w:ind w:left="284" w:hanging="284"/>
        <w:jc w:val="center"/>
        <w:rPr>
          <w:b/>
          <w:bCs/>
          <w:sz w:val="32"/>
          <w:szCs w:val="32"/>
          <w:lang w:val="ru-RU"/>
        </w:rPr>
      </w:pPr>
      <w:r>
        <w:rPr>
          <w:b/>
          <w:bCs/>
          <w:sz w:val="32"/>
          <w:szCs w:val="32"/>
          <w:lang w:val="ru-RU"/>
        </w:rPr>
        <w:t xml:space="preserve">Олексенко </w:t>
      </w:r>
      <w:r w:rsidRPr="00ED12F4">
        <w:rPr>
          <w:b/>
          <w:bCs/>
          <w:sz w:val="32"/>
          <w:szCs w:val="32"/>
        </w:rPr>
        <w:t>Ігор Миколайович</w:t>
      </w:r>
    </w:p>
    <w:p w:rsidR="00ED12F4" w:rsidRPr="00ED12F4" w:rsidRDefault="00ED12F4" w:rsidP="00ED12F4">
      <w:pPr>
        <w:pStyle w:val="a3"/>
        <w:tabs>
          <w:tab w:val="left" w:pos="851"/>
        </w:tabs>
        <w:spacing w:line="211" w:lineRule="auto"/>
        <w:ind w:left="284" w:hanging="284"/>
        <w:jc w:val="center"/>
        <w:rPr>
          <w:sz w:val="32"/>
          <w:szCs w:val="32"/>
        </w:rPr>
      </w:pPr>
      <w:r w:rsidRPr="00ED12F4">
        <w:rPr>
          <w:b/>
          <w:bCs/>
          <w:sz w:val="32"/>
          <w:szCs w:val="32"/>
        </w:rPr>
        <w:t xml:space="preserve"> </w:t>
      </w:r>
      <w:proofErr w:type="spellStart"/>
      <w:r w:rsidRPr="00ED12F4">
        <w:rPr>
          <w:sz w:val="32"/>
          <w:szCs w:val="32"/>
        </w:rPr>
        <w:t>конт</w:t>
      </w:r>
      <w:proofErr w:type="spellEnd"/>
      <w:r w:rsidRPr="00ED12F4">
        <w:rPr>
          <w:sz w:val="32"/>
          <w:szCs w:val="32"/>
        </w:rPr>
        <w:t xml:space="preserve">. тел.    </w:t>
      </w:r>
      <w:r w:rsidRPr="00ED12F4">
        <w:rPr>
          <w:b/>
          <w:bCs/>
          <w:sz w:val="32"/>
          <w:szCs w:val="32"/>
        </w:rPr>
        <w:t xml:space="preserve">(098)-817-80-80 </w:t>
      </w:r>
    </w:p>
    <w:p w:rsidR="00ED12F4" w:rsidRPr="00ED12F4" w:rsidRDefault="00ED12F4" w:rsidP="00ED12F4">
      <w:pPr>
        <w:rPr>
          <w:b/>
          <w:bCs/>
          <w:sz w:val="32"/>
          <w:szCs w:val="32"/>
        </w:rPr>
      </w:pPr>
      <w:r w:rsidRPr="00ED12F4">
        <w:rPr>
          <w:b/>
          <w:bCs/>
          <w:sz w:val="32"/>
          <w:szCs w:val="32"/>
        </w:rPr>
        <w:t xml:space="preserve">                  </w:t>
      </w:r>
      <w:r>
        <w:rPr>
          <w:b/>
          <w:bCs/>
          <w:sz w:val="32"/>
          <w:szCs w:val="32"/>
        </w:rPr>
        <w:t xml:space="preserve">                       </w:t>
      </w:r>
      <w:r w:rsidRPr="00ED12F4">
        <w:rPr>
          <w:b/>
          <w:bCs/>
          <w:sz w:val="32"/>
          <w:szCs w:val="32"/>
        </w:rPr>
        <w:t>(095)-2013-250</w:t>
      </w:r>
    </w:p>
    <w:p w:rsidR="000974B7" w:rsidRDefault="000974B7" w:rsidP="00ED12F4">
      <w:pPr>
        <w:pStyle w:val="a3"/>
        <w:tabs>
          <w:tab w:val="left" w:pos="851"/>
        </w:tabs>
        <w:spacing w:line="211" w:lineRule="auto"/>
        <w:ind w:left="284" w:hanging="284"/>
        <w:jc w:val="center"/>
      </w:pPr>
    </w:p>
    <w:sectPr w:rsidR="000974B7" w:rsidSect="000974B7">
      <w:headerReference w:type="even" r:id="rId10"/>
      <w:headerReference w:type="default" r:id="rId11"/>
      <w:pgSz w:w="23814" w:h="16840" w:orient="landscape" w:code="8"/>
      <w:pgMar w:top="2892" w:right="794" w:bottom="340" w:left="794" w:header="0" w:footer="0" w:gutter="0"/>
      <w:pgNumType w:start="1"/>
      <w:cols w:num="3" w:space="170" w:equalWidth="0">
        <w:col w:w="6936" w:space="708"/>
        <w:col w:w="6936" w:space="708"/>
        <w:col w:w="6936"/>
      </w:cols>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4B7" w:rsidRDefault="006C153E">
      <w:r>
        <w:separator/>
      </w:r>
    </w:p>
  </w:endnote>
  <w:endnote w:type="continuationSeparator" w:id="0">
    <w:p w:rsidR="000974B7" w:rsidRDefault="006C15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4B7" w:rsidRDefault="006C153E">
      <w:r>
        <w:separator/>
      </w:r>
    </w:p>
  </w:footnote>
  <w:footnote w:type="continuationSeparator" w:id="0">
    <w:p w:rsidR="000974B7" w:rsidRDefault="006C15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B7" w:rsidRDefault="000974B7">
    <w:pPr>
      <w:pStyle w:val="a8"/>
      <w:framePr w:wrap="around" w:vAnchor="text" w:hAnchor="margin" w:xAlign="center" w:y="1"/>
      <w:rPr>
        <w:rStyle w:val="a7"/>
      </w:rPr>
    </w:pPr>
    <w:r>
      <w:rPr>
        <w:rStyle w:val="a7"/>
      </w:rPr>
      <w:fldChar w:fldCharType="begin"/>
    </w:r>
    <w:r w:rsidR="006C153E">
      <w:rPr>
        <w:rStyle w:val="a7"/>
      </w:rPr>
      <w:instrText xml:space="preserve">PAGE  </w:instrText>
    </w:r>
    <w:r>
      <w:rPr>
        <w:rStyle w:val="a7"/>
      </w:rPr>
      <w:fldChar w:fldCharType="separate"/>
    </w:r>
    <w:r w:rsidR="006C153E">
      <w:rPr>
        <w:rStyle w:val="a7"/>
        <w:noProof/>
      </w:rPr>
      <w:t>36</w:t>
    </w:r>
    <w:r>
      <w:rPr>
        <w:rStyle w:val="a7"/>
      </w:rPr>
      <w:fldChar w:fldCharType="end"/>
    </w:r>
  </w:p>
  <w:p w:rsidR="000974B7" w:rsidRDefault="000974B7">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B7" w:rsidRDefault="000974B7">
    <w:pPr>
      <w:pStyle w:val="a8"/>
      <w:framePr w:wrap="around" w:vAnchor="text" w:hAnchor="margin" w:xAlign="center" w:y="1"/>
      <w:rPr>
        <w:rStyle w:val="a7"/>
      </w:rPr>
    </w:pPr>
    <w:r>
      <w:rPr>
        <w:rStyle w:val="a7"/>
      </w:rPr>
      <w:fldChar w:fldCharType="begin"/>
    </w:r>
    <w:r w:rsidR="006C153E">
      <w:rPr>
        <w:rStyle w:val="a7"/>
      </w:rPr>
      <w:instrText xml:space="preserve">PAGE  </w:instrText>
    </w:r>
    <w:r>
      <w:rPr>
        <w:rStyle w:val="a7"/>
      </w:rPr>
      <w:fldChar w:fldCharType="separate"/>
    </w:r>
    <w:r w:rsidR="00ED12F4">
      <w:rPr>
        <w:rStyle w:val="a7"/>
        <w:noProof/>
      </w:rPr>
      <w:t>2</w:t>
    </w:r>
    <w:r>
      <w:rPr>
        <w:rStyle w:val="a7"/>
      </w:rPr>
      <w:fldChar w:fldCharType="end"/>
    </w:r>
  </w:p>
  <w:p w:rsidR="000974B7" w:rsidRDefault="000974B7">
    <w:pPr>
      <w:pStyle w:val="a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372EC"/>
    <w:multiLevelType w:val="hybridMultilevel"/>
    <w:tmpl w:val="2F9259C0"/>
    <w:lvl w:ilvl="0" w:tplc="A0CC57D8">
      <w:start w:val="1"/>
      <w:numFmt w:val="bullet"/>
      <w:lvlText w:val="-"/>
      <w:lvlJc w:val="left"/>
      <w:pPr>
        <w:tabs>
          <w:tab w:val="num" w:pos="1800"/>
        </w:tabs>
        <w:ind w:left="180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2CE46CAD"/>
    <w:multiLevelType w:val="hybridMultilevel"/>
    <w:tmpl w:val="6B90F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D07A87"/>
    <w:multiLevelType w:val="hybridMultilevel"/>
    <w:tmpl w:val="BC465CBE"/>
    <w:lvl w:ilvl="0" w:tplc="A0CC57D8">
      <w:start w:val="1"/>
      <w:numFmt w:val="bullet"/>
      <w:lvlText w:val="-"/>
      <w:lvlJc w:val="left"/>
      <w:pPr>
        <w:tabs>
          <w:tab w:val="num" w:pos="1298"/>
        </w:tabs>
        <w:ind w:left="1298" w:hanging="360"/>
      </w:pPr>
      <w:rPr>
        <w:rFonts w:hint="default"/>
      </w:rPr>
    </w:lvl>
    <w:lvl w:ilvl="1" w:tplc="04190003" w:tentative="1">
      <w:start w:val="1"/>
      <w:numFmt w:val="bullet"/>
      <w:lvlText w:val="o"/>
      <w:lvlJc w:val="left"/>
      <w:pPr>
        <w:tabs>
          <w:tab w:val="num" w:pos="1658"/>
        </w:tabs>
        <w:ind w:left="1658" w:hanging="360"/>
      </w:pPr>
      <w:rPr>
        <w:rFonts w:ascii="Courier New" w:hAnsi="Courier New" w:hint="default"/>
      </w:rPr>
    </w:lvl>
    <w:lvl w:ilvl="2" w:tplc="04190005" w:tentative="1">
      <w:start w:val="1"/>
      <w:numFmt w:val="bullet"/>
      <w:lvlText w:val=""/>
      <w:lvlJc w:val="left"/>
      <w:pPr>
        <w:tabs>
          <w:tab w:val="num" w:pos="2378"/>
        </w:tabs>
        <w:ind w:left="2378" w:hanging="360"/>
      </w:pPr>
      <w:rPr>
        <w:rFonts w:ascii="Wingdings" w:hAnsi="Wingdings" w:hint="default"/>
      </w:rPr>
    </w:lvl>
    <w:lvl w:ilvl="3" w:tplc="04190001" w:tentative="1">
      <w:start w:val="1"/>
      <w:numFmt w:val="bullet"/>
      <w:lvlText w:val=""/>
      <w:lvlJc w:val="left"/>
      <w:pPr>
        <w:tabs>
          <w:tab w:val="num" w:pos="3098"/>
        </w:tabs>
        <w:ind w:left="3098" w:hanging="360"/>
      </w:pPr>
      <w:rPr>
        <w:rFonts w:ascii="Symbol" w:hAnsi="Symbol" w:hint="default"/>
      </w:rPr>
    </w:lvl>
    <w:lvl w:ilvl="4" w:tplc="04190003" w:tentative="1">
      <w:start w:val="1"/>
      <w:numFmt w:val="bullet"/>
      <w:lvlText w:val="o"/>
      <w:lvlJc w:val="left"/>
      <w:pPr>
        <w:tabs>
          <w:tab w:val="num" w:pos="3818"/>
        </w:tabs>
        <w:ind w:left="3818" w:hanging="360"/>
      </w:pPr>
      <w:rPr>
        <w:rFonts w:ascii="Courier New" w:hAnsi="Courier New" w:hint="default"/>
      </w:rPr>
    </w:lvl>
    <w:lvl w:ilvl="5" w:tplc="04190005" w:tentative="1">
      <w:start w:val="1"/>
      <w:numFmt w:val="bullet"/>
      <w:lvlText w:val=""/>
      <w:lvlJc w:val="left"/>
      <w:pPr>
        <w:tabs>
          <w:tab w:val="num" w:pos="4538"/>
        </w:tabs>
        <w:ind w:left="4538" w:hanging="360"/>
      </w:pPr>
      <w:rPr>
        <w:rFonts w:ascii="Wingdings" w:hAnsi="Wingdings" w:hint="default"/>
      </w:rPr>
    </w:lvl>
    <w:lvl w:ilvl="6" w:tplc="04190001" w:tentative="1">
      <w:start w:val="1"/>
      <w:numFmt w:val="bullet"/>
      <w:lvlText w:val=""/>
      <w:lvlJc w:val="left"/>
      <w:pPr>
        <w:tabs>
          <w:tab w:val="num" w:pos="5258"/>
        </w:tabs>
        <w:ind w:left="5258" w:hanging="360"/>
      </w:pPr>
      <w:rPr>
        <w:rFonts w:ascii="Symbol" w:hAnsi="Symbol" w:hint="default"/>
      </w:rPr>
    </w:lvl>
    <w:lvl w:ilvl="7" w:tplc="04190003" w:tentative="1">
      <w:start w:val="1"/>
      <w:numFmt w:val="bullet"/>
      <w:lvlText w:val="o"/>
      <w:lvlJc w:val="left"/>
      <w:pPr>
        <w:tabs>
          <w:tab w:val="num" w:pos="5978"/>
        </w:tabs>
        <w:ind w:left="5978" w:hanging="360"/>
      </w:pPr>
      <w:rPr>
        <w:rFonts w:ascii="Courier New" w:hAnsi="Courier New" w:hint="default"/>
      </w:rPr>
    </w:lvl>
    <w:lvl w:ilvl="8" w:tplc="04190005" w:tentative="1">
      <w:start w:val="1"/>
      <w:numFmt w:val="bullet"/>
      <w:lvlText w:val=""/>
      <w:lvlJc w:val="left"/>
      <w:pPr>
        <w:tabs>
          <w:tab w:val="num" w:pos="6698"/>
        </w:tabs>
        <w:ind w:left="6698" w:hanging="360"/>
      </w:pPr>
      <w:rPr>
        <w:rFonts w:ascii="Wingdings" w:hAnsi="Wingdings" w:hint="default"/>
      </w:rPr>
    </w:lvl>
  </w:abstractNum>
  <w:abstractNum w:abstractNumId="3">
    <w:nsid w:val="698267E0"/>
    <w:multiLevelType w:val="hybridMultilevel"/>
    <w:tmpl w:val="03C299BC"/>
    <w:lvl w:ilvl="0" w:tplc="BD060E7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characterSpacingControl w:val="doNotCompress"/>
  <w:footnotePr>
    <w:footnote w:id="-1"/>
    <w:footnote w:id="0"/>
  </w:footnotePr>
  <w:endnotePr>
    <w:endnote w:id="-1"/>
    <w:endnote w:id="0"/>
  </w:endnotePr>
  <w:compat/>
  <w:rsids>
    <w:rsidRoot w:val="000974B7"/>
    <w:rsid w:val="000974B7"/>
    <w:rsid w:val="00634960"/>
    <w:rsid w:val="006C153E"/>
    <w:rsid w:val="00ED12F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4B7"/>
    <w:pPr>
      <w:spacing w:after="0" w:line="240" w:lineRule="auto"/>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974B7"/>
    <w:pPr>
      <w:jc w:val="both"/>
    </w:pPr>
    <w:rPr>
      <w:szCs w:val="20"/>
    </w:rPr>
  </w:style>
  <w:style w:type="character" w:customStyle="1" w:styleId="a4">
    <w:name w:val="Основной текст Знак"/>
    <w:basedOn w:val="a0"/>
    <w:link w:val="a3"/>
    <w:rsid w:val="000974B7"/>
    <w:rPr>
      <w:rFonts w:ascii="Times New Roman" w:eastAsia="Times New Roman" w:hAnsi="Times New Roman" w:cs="Times New Roman"/>
      <w:sz w:val="28"/>
      <w:szCs w:val="20"/>
      <w:lang w:val="uk-UA" w:eastAsia="ru-RU"/>
    </w:rPr>
  </w:style>
  <w:style w:type="paragraph" w:styleId="a5">
    <w:name w:val="Body Text Indent"/>
    <w:basedOn w:val="a"/>
    <w:link w:val="a6"/>
    <w:rsid w:val="000974B7"/>
    <w:pPr>
      <w:ind w:firstLine="567"/>
      <w:jc w:val="both"/>
    </w:pPr>
    <w:rPr>
      <w:szCs w:val="20"/>
    </w:rPr>
  </w:style>
  <w:style w:type="character" w:customStyle="1" w:styleId="a6">
    <w:name w:val="Основной текст с отступом Знак"/>
    <w:basedOn w:val="a0"/>
    <w:link w:val="a5"/>
    <w:rsid w:val="000974B7"/>
    <w:rPr>
      <w:rFonts w:ascii="Times New Roman" w:eastAsia="Times New Roman" w:hAnsi="Times New Roman" w:cs="Times New Roman"/>
      <w:sz w:val="28"/>
      <w:szCs w:val="20"/>
      <w:lang w:val="uk-UA" w:eastAsia="ru-RU"/>
    </w:rPr>
  </w:style>
  <w:style w:type="paragraph" w:styleId="2">
    <w:name w:val="Body Text Indent 2"/>
    <w:basedOn w:val="a"/>
    <w:link w:val="20"/>
    <w:rsid w:val="000974B7"/>
    <w:pPr>
      <w:ind w:firstLine="567"/>
      <w:jc w:val="center"/>
    </w:pPr>
    <w:rPr>
      <w:szCs w:val="20"/>
    </w:rPr>
  </w:style>
  <w:style w:type="character" w:customStyle="1" w:styleId="20">
    <w:name w:val="Основной текст с отступом 2 Знак"/>
    <w:basedOn w:val="a0"/>
    <w:link w:val="2"/>
    <w:rsid w:val="000974B7"/>
    <w:rPr>
      <w:rFonts w:ascii="Times New Roman" w:eastAsia="Times New Roman" w:hAnsi="Times New Roman" w:cs="Times New Roman"/>
      <w:sz w:val="28"/>
      <w:szCs w:val="20"/>
      <w:lang w:val="uk-UA" w:eastAsia="ru-RU"/>
    </w:rPr>
  </w:style>
  <w:style w:type="character" w:styleId="a7">
    <w:name w:val="page number"/>
    <w:basedOn w:val="a0"/>
    <w:rsid w:val="000974B7"/>
  </w:style>
  <w:style w:type="paragraph" w:styleId="a8">
    <w:name w:val="header"/>
    <w:basedOn w:val="a"/>
    <w:link w:val="a9"/>
    <w:rsid w:val="000974B7"/>
    <w:pPr>
      <w:tabs>
        <w:tab w:val="center" w:pos="4153"/>
        <w:tab w:val="right" w:pos="8306"/>
      </w:tabs>
    </w:pPr>
    <w:rPr>
      <w:sz w:val="20"/>
      <w:szCs w:val="20"/>
    </w:rPr>
  </w:style>
  <w:style w:type="character" w:customStyle="1" w:styleId="a9">
    <w:name w:val="Верхний колонтитул Знак"/>
    <w:basedOn w:val="a0"/>
    <w:link w:val="a8"/>
    <w:rsid w:val="000974B7"/>
    <w:rPr>
      <w:rFonts w:ascii="Times New Roman" w:eastAsia="Times New Roman" w:hAnsi="Times New Roman" w:cs="Times New Roman"/>
      <w:sz w:val="20"/>
      <w:szCs w:val="20"/>
      <w:lang w:val="uk-UA" w:eastAsia="ru-RU"/>
    </w:rPr>
  </w:style>
  <w:style w:type="paragraph" w:styleId="21">
    <w:name w:val="Body Text 2"/>
    <w:basedOn w:val="a"/>
    <w:link w:val="22"/>
    <w:rsid w:val="000974B7"/>
    <w:pPr>
      <w:spacing w:line="211" w:lineRule="auto"/>
      <w:jc w:val="center"/>
    </w:pPr>
    <w:rPr>
      <w:b/>
      <w:spacing w:val="-2"/>
      <w:sz w:val="24"/>
    </w:rPr>
  </w:style>
  <w:style w:type="character" w:customStyle="1" w:styleId="22">
    <w:name w:val="Основной текст 2 Знак"/>
    <w:basedOn w:val="a0"/>
    <w:link w:val="21"/>
    <w:rsid w:val="000974B7"/>
    <w:rPr>
      <w:rFonts w:ascii="Times New Roman" w:eastAsia="Times New Roman" w:hAnsi="Times New Roman" w:cs="Times New Roman"/>
      <w:b/>
      <w:spacing w:val="-2"/>
      <w:sz w:val="24"/>
      <w:szCs w:val="24"/>
      <w:lang w:val="uk-UA" w:eastAsia="ru-RU"/>
    </w:rPr>
  </w:style>
  <w:style w:type="paragraph" w:styleId="aa">
    <w:name w:val="Balloon Text"/>
    <w:basedOn w:val="a"/>
    <w:link w:val="ab"/>
    <w:uiPriority w:val="99"/>
    <w:semiHidden/>
    <w:unhideWhenUsed/>
    <w:rsid w:val="000974B7"/>
    <w:rPr>
      <w:rFonts w:ascii="Tahoma" w:hAnsi="Tahoma" w:cs="Tahoma"/>
      <w:sz w:val="16"/>
      <w:szCs w:val="16"/>
    </w:rPr>
  </w:style>
  <w:style w:type="character" w:customStyle="1" w:styleId="ab">
    <w:name w:val="Текст выноски Знак"/>
    <w:basedOn w:val="a0"/>
    <w:link w:val="aa"/>
    <w:uiPriority w:val="99"/>
    <w:semiHidden/>
    <w:rsid w:val="000974B7"/>
    <w:rPr>
      <w:rFonts w:ascii="Tahoma" w:eastAsia="Times New Roman" w:hAnsi="Tahoma" w:cs="Tahoma"/>
      <w:sz w:val="16"/>
      <w:szCs w:val="16"/>
      <w:lang w:val="uk-UA" w:eastAsia="ru-RU"/>
    </w:rPr>
  </w:style>
  <w:style w:type="paragraph" w:styleId="ac">
    <w:name w:val="List Paragraph"/>
    <w:basedOn w:val="a"/>
    <w:uiPriority w:val="34"/>
    <w:qFormat/>
    <w:rsid w:val="000974B7"/>
    <w:pPr>
      <w:ind w:left="720"/>
      <w:contextualSpacing/>
    </w:pPr>
  </w:style>
  <w:style w:type="paragraph" w:styleId="ad">
    <w:name w:val="footer"/>
    <w:basedOn w:val="a"/>
    <w:link w:val="ae"/>
    <w:uiPriority w:val="99"/>
    <w:semiHidden/>
    <w:unhideWhenUsed/>
    <w:rsid w:val="000974B7"/>
    <w:pPr>
      <w:tabs>
        <w:tab w:val="center" w:pos="4677"/>
        <w:tab w:val="right" w:pos="9355"/>
      </w:tabs>
    </w:pPr>
  </w:style>
  <w:style w:type="character" w:customStyle="1" w:styleId="ae">
    <w:name w:val="Нижний колонтитул Знак"/>
    <w:basedOn w:val="a0"/>
    <w:link w:val="ad"/>
    <w:uiPriority w:val="99"/>
    <w:semiHidden/>
    <w:rsid w:val="000974B7"/>
    <w:rPr>
      <w:rFonts w:ascii="Times New Roman" w:eastAsia="Times New Roman" w:hAnsi="Times New Roman" w:cs="Times New Roman"/>
      <w:sz w:val="28"/>
      <w:szCs w:val="24"/>
      <w:lang w:val="uk-UA" w:eastAsia="ru-RU"/>
    </w:rPr>
  </w:style>
  <w:style w:type="paragraph" w:customStyle="1" w:styleId="Default">
    <w:name w:val="Default"/>
    <w:rsid w:val="00ED12F4"/>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94F16-E30F-47F0-8BC6-83805BA4F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948</Words>
  <Characters>5405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Егорыч</dc:creator>
  <cp:lastModifiedBy>PMK-5</cp:lastModifiedBy>
  <cp:revision>8</cp:revision>
  <dcterms:created xsi:type="dcterms:W3CDTF">2019-01-15T13:18:00Z</dcterms:created>
  <dcterms:modified xsi:type="dcterms:W3CDTF">2019-02-14T09:34:00Z</dcterms:modified>
</cp:coreProperties>
</file>